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49145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741126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49145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F22384" w:rsidRDefault="00491452" w:rsidP="0083704F">
            <w:pPr>
              <w:spacing w:line="360" w:lineRule="auto"/>
            </w:pPr>
            <w:r>
              <w:rPr>
                <w:rFonts w:ascii="Sylfaen" w:hAnsi="Sylfaen"/>
                <w:lang w:val="ka-GE"/>
              </w:rPr>
              <w:t xml:space="preserve">ქ. თბილისი. აკაკი წერეთლის გამზირი </w:t>
            </w:r>
            <w:r>
              <w:rPr>
                <w:rFonts w:ascii="Sylfaen" w:hAnsi="Sylfaen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144</w:t>
            </w:r>
          </w:p>
        </w:tc>
      </w:tr>
      <w:tr w:rsidR="0049145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6B4824" w:rsidRDefault="0049145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491452" w:rsidRDefault="0049145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49145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491452" w:rsidRDefault="00491452" w:rsidP="00491452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491452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</w:t>
            </w:r>
          </w:p>
        </w:tc>
      </w:tr>
      <w:tr w:rsidR="00491452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91452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91452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57D6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741126">
              <w:rPr>
                <w:rFonts w:ascii="Sylfaen" w:hAnsi="Sylfaen"/>
                <w:lang w:val="ka-GE"/>
              </w:rPr>
              <w:t>, 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96553B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91452" w:rsidRPr="006B4824" w:rsidRDefault="0049145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8068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0684" w:rsidRPr="006B4824" w:rsidRDefault="008163F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66432;visibility:visible;mso-wrap-distance-left:3.17497mm;mso-wrap-distance-top:-3e-5mm;mso-wrap-distance-right:3.17497mm;mso-wrap-distance-bottom:-3e-5mm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67456;visibility:visible;mso-wrap-distance-left:3.17497mm;mso-wrap-distance-top:-3e-5mm;mso-wrap-distance-right:3.17497mm;mso-wrap-distance-bottom:-3e-5mm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480684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480684">
              <w:rPr>
                <w:rFonts w:ascii="Sylfaen" w:hAnsi="Sylfaen"/>
                <w:b/>
                <w:lang w:val="ka-GE"/>
              </w:rPr>
              <w:br/>
            </w:r>
            <w:r w:rsidR="00480684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144689" w:rsidRDefault="00480684" w:rsidP="0083704F">
            <w:pPr>
              <w:spacing w:line="360" w:lineRule="auto"/>
              <w:rPr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სამმართველოს უფროსი</w:t>
            </w:r>
          </w:p>
        </w:tc>
      </w:tr>
      <w:tr w:rsidR="0048068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0684" w:rsidRPr="00CD4D75" w:rsidRDefault="0048068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B4824" w:rsidRDefault="0048068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48068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0684" w:rsidRPr="006B4824" w:rsidRDefault="0048068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B4824" w:rsidRDefault="0048068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480684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80684" w:rsidRPr="006B4824" w:rsidRDefault="0048068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B4824" w:rsidRDefault="00B3749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სამმართველოს უფროსი</w:t>
            </w:r>
          </w:p>
        </w:tc>
      </w:tr>
      <w:tr w:rsidR="00480684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B4824" w:rsidRDefault="00480684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435AA" w:rsidRDefault="008163F4" w:rsidP="006435AA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="006435AA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="006435AA" w:rsidRPr="00F22384">
              <w:rPr>
                <w:rFonts w:ascii="MS Gothic" w:eastAsia="MS Gothic" w:hAnsi="Wingdings"/>
              </w:rPr>
              <w:t xml:space="preserve">  </w:t>
            </w:r>
            <w:r w:rsidR="006435AA"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6435AA" w:rsidRDefault="006435AA" w:rsidP="00B37495">
            <w:pPr>
              <w:spacing w:line="360" w:lineRule="auto"/>
              <w:rPr>
                <w:rFonts w:ascii="Sylfaen" w:hAnsi="Sylfaen"/>
              </w:rPr>
            </w:pPr>
          </w:p>
          <w:p w:rsidR="00B37495" w:rsidRPr="00144689" w:rsidRDefault="00B37495" w:rsidP="00B37495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144689">
              <w:rPr>
                <w:rFonts w:ascii="Sylfaen" w:hAnsi="Sylfaen"/>
                <w:lang w:val="ka-GE"/>
              </w:rPr>
              <w:t xml:space="preserve">09:00-18:00     13:00-14:00 </w:t>
            </w:r>
          </w:p>
          <w:p w:rsidR="00480684" w:rsidRPr="006B4824" w:rsidRDefault="00480684" w:rsidP="008C5578">
            <w:pPr>
              <w:spacing w:line="240" w:lineRule="auto"/>
              <w:rPr>
                <w:rFonts w:ascii="Sylfaen" w:hAnsi="Sylfaen" w:cs="Arial"/>
                <w:lang w:val="ka-GE"/>
              </w:rPr>
            </w:pPr>
          </w:p>
        </w:tc>
      </w:tr>
      <w:tr w:rsidR="0048068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684" w:rsidRDefault="0048068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B37495" w:rsidRDefault="00F66C28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13</w:t>
            </w:r>
            <w:bookmarkStart w:id="1" w:name="_GoBack"/>
            <w:bookmarkEnd w:id="1"/>
            <w:r w:rsidR="00B37495">
              <w:rPr>
                <w:rFonts w:ascii="Sylfaen" w:hAnsi="Sylfaen"/>
                <w:b/>
                <w:sz w:val="22"/>
                <w:szCs w:val="22"/>
              </w:rPr>
              <w:t>00</w:t>
            </w:r>
            <w:r w:rsidR="00B37495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480684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B4824" w:rsidRDefault="0048068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480684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Default="00480684" w:rsidP="008C5578">
            <w:pPr>
              <w:spacing w:after="0"/>
              <w:rPr>
                <w:rFonts w:ascii="Sylfaen" w:hAnsi="Sylfaen"/>
              </w:rPr>
            </w:pPr>
          </w:p>
          <w:p w:rsidR="00B37495" w:rsidRPr="00415C74" w:rsidRDefault="00B37495" w:rsidP="00B37495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415C74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lastRenderedPageBreak/>
              <w:t>სამინისტროს ბალანსზე რიცხული ავტოპარკის გამართული ფუნქციონირების მიზნით ავტოტექმომსახურების უზრუნველყოფა</w:t>
            </w:r>
          </w:p>
          <w:p w:rsidR="00480684" w:rsidRDefault="00480684" w:rsidP="008C5578">
            <w:pPr>
              <w:spacing w:after="0"/>
              <w:rPr>
                <w:rFonts w:ascii="Sylfaen" w:hAnsi="Sylfaen"/>
              </w:rPr>
            </w:pPr>
          </w:p>
          <w:p w:rsidR="00480684" w:rsidRPr="00B313DF" w:rsidRDefault="00480684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480684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80684" w:rsidRPr="00622CF6" w:rsidRDefault="00480684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80684" w:rsidRPr="00622CF6" w:rsidRDefault="00480684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37495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7495" w:rsidRPr="00773C96" w:rsidRDefault="00B3749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773C96">
              <w:rPr>
                <w:rFonts w:ascii="Sylfaen" w:hAnsi="Sylfaen"/>
                <w:sz w:val="22"/>
                <w:szCs w:val="22"/>
                <w:lang w:val="ka-GE"/>
              </w:rPr>
              <w:t>ავტომანქანების ტექმომსახურების უზრუნველყოფა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Pr="00F22384" w:rsidRDefault="008163F4" w:rsidP="0083704F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7495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B37495" w:rsidRPr="00F22384">
              <w:rPr>
                <w:rFonts w:ascii="MS Gothic" w:eastAsia="MS Gothic" w:hAnsi="Wingdings"/>
              </w:rPr>
              <w:t xml:space="preserve"> </w:t>
            </w:r>
            <w:r w:rsidR="00B3749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37495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7495" w:rsidRPr="00773C96" w:rsidRDefault="00B37495" w:rsidP="0083704F">
            <w:pPr>
              <w:rPr>
                <w:rFonts w:ascii="Sylfaen" w:hAnsi="Sylfaen"/>
                <w:lang w:val="ka-GE"/>
              </w:rPr>
            </w:pPr>
            <w:r w:rsidRPr="00773C96">
              <w:rPr>
                <w:rFonts w:ascii="Sylfaen" w:hAnsi="Sylfaen"/>
                <w:lang w:val="ka-GE"/>
              </w:rPr>
              <w:t>ავტომანქანების სათადარიგო ნაწილებით (საბურავები, აკუმულატორები) უზრუნველყოფა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Pr="00F22384" w:rsidRDefault="008163F4" w:rsidP="0083704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7495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B37495" w:rsidRPr="00F22384">
              <w:rPr>
                <w:rFonts w:ascii="MS Gothic" w:eastAsia="MS Gothic" w:hAnsi="Wingdings"/>
              </w:rPr>
              <w:t xml:space="preserve"> </w:t>
            </w:r>
            <w:r w:rsidR="00B3749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37495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7495" w:rsidRPr="00773C96" w:rsidRDefault="00B3749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73C96">
              <w:rPr>
                <w:rFonts w:ascii="Sylfaen" w:hAnsi="Sylfaen"/>
                <w:sz w:val="22"/>
                <w:szCs w:val="22"/>
                <w:lang w:val="ka-GE"/>
              </w:rPr>
              <w:t>ავტომანქანების პარკირების მომსახურებით უზრუნველყოფა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Pr="00F22384" w:rsidRDefault="008163F4" w:rsidP="0083704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37495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B37495" w:rsidRPr="00F22384">
              <w:rPr>
                <w:rFonts w:ascii="MS Gothic" w:eastAsia="MS Gothic" w:hAnsi="Wingdings"/>
              </w:rPr>
              <w:t xml:space="preserve"> </w:t>
            </w:r>
            <w:r w:rsidR="00B3749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37495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7495" w:rsidRPr="00773C96" w:rsidRDefault="00B37495" w:rsidP="0083704F">
            <w:pPr>
              <w:rPr>
                <w:rFonts w:ascii="Verdana" w:hAnsi="Verdana"/>
              </w:rPr>
            </w:pPr>
            <w:r w:rsidRPr="00773C96">
              <w:rPr>
                <w:rFonts w:ascii="Sylfaen" w:hAnsi="Sylfaen"/>
                <w:lang w:val="ka-GE"/>
              </w:rPr>
              <w:t>არსებული ნაშთებისა და წინა წლის ხარჯის ანალიზის საფუძველზე, მომდევნო წლის საჭიროებების განსაზღვრა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Pr="00F22384" w:rsidRDefault="008163F4" w:rsidP="0083704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15C74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B37495" w:rsidRPr="00F22384">
              <w:rPr>
                <w:rFonts w:ascii="MS Gothic" w:eastAsia="MS Gothic" w:hAnsi="Wingdings"/>
              </w:rPr>
              <w:t xml:space="preserve"> </w:t>
            </w:r>
            <w:r w:rsidR="00B3749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37495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37495" w:rsidRPr="00773C96" w:rsidRDefault="00B3749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773C96">
              <w:rPr>
                <w:rFonts w:ascii="Sylfaen" w:hAnsi="Sylfaen"/>
                <w:sz w:val="22"/>
                <w:szCs w:val="22"/>
                <w:lang w:val="ka-GE"/>
              </w:rPr>
              <w:t>შემოსავალ-გასავლის დოკუმენტების დამუშავება და ანგარიშის ბუღალტრული აღრიცხვა-ანგარიშგების სამმართველოში წარდგენა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Pr="00F22384" w:rsidRDefault="008163F4" w:rsidP="0083704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15C74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B37495" w:rsidRPr="00F22384">
              <w:rPr>
                <w:rFonts w:ascii="MS Gothic" w:eastAsia="MS Gothic" w:hAnsi="Wingdings"/>
              </w:rPr>
              <w:t xml:space="preserve"> </w:t>
            </w:r>
            <w:r w:rsidR="00B3749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37495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Default="00B3749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B37495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54A3" w:rsidRPr="00037DBA" w:rsidRDefault="00F054A3" w:rsidP="00F054A3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lang w:val="ka-GE"/>
              </w:rPr>
            </w:pPr>
            <w:r w:rsidRPr="00037DBA">
              <w:rPr>
                <w:rFonts w:ascii="Sylfaen" w:hAnsi="Sylfaen"/>
                <w:color w:val="auto"/>
                <w:lang w:val="ka-GE"/>
              </w:rPr>
              <w:t>სახელმწიფო შესყიდვების სამმართველო,  ბუღალტრული აღრიცხვა-ანგარიშგების სამმართველო, შიდა აუდიტის დეპარტამენტი, მომწოდებელი ორგანიზაციები</w:t>
            </w:r>
          </w:p>
          <w:p w:rsidR="00B37495" w:rsidRDefault="00B3749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37495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Default="00B3749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37495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Default="00B3749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B37495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Default="00B3749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B37495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7495" w:rsidRPr="0012340E" w:rsidRDefault="00F054A3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2340E">
              <w:rPr>
                <w:rFonts w:ascii="Sylfaen" w:hAnsi="Sylfaen"/>
                <w:sz w:val="24"/>
                <w:szCs w:val="24"/>
                <w:lang w:val="ka-GE"/>
              </w:rPr>
              <w:t>ყოველთვიური, კვარტალური, წლიური და ერთჯერადი ხელშეკრულებების შემთხვევაში შესრულების მიხედვით</w:t>
            </w:r>
          </w:p>
          <w:p w:rsidR="00B37495" w:rsidRDefault="00B3749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8163F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054A3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F054A3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F054A3" w:rsidRPr="00FA1A05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="00F054A3" w:rsidRPr="00F22384">
              <w:rPr>
                <w:rFonts w:eastAsia="MS Gothic"/>
                <w:sz w:val="24"/>
                <w:szCs w:val="24"/>
              </w:rPr>
              <w:t xml:space="preserve">      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2461E9">
        <w:trPr>
          <w:trHeight w:val="7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1E9" w:rsidRPr="005A38BB" w:rsidRDefault="002461E9" w:rsidP="002461E9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აფხაზეთის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აჭარის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ავტონომიური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რესპუბლიკის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ადგილობრივი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თვითმმართველობის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სამართლის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იურიდიული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პირისათვის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საკუთრებაში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არსებული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სარგებლობაში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გადაცემის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მიმართვის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წარდგენის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მისი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განხილვისა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მიღების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თაობაზე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1 </w:t>
            </w:r>
            <w:proofErr w:type="spellStart"/>
            <w:r w:rsidRPr="00A91C84">
              <w:rPr>
                <w:rFonts w:ascii="Sylfaen" w:hAnsi="Sylfaen" w:cs="Sylfaen"/>
              </w:rPr>
              <w:t>ოქტომბრის</w:t>
            </w:r>
            <w:proofErr w:type="spellEnd"/>
            <w:r w:rsidRPr="00A91C84">
              <w:t xml:space="preserve"> N302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2461E9" w:rsidRDefault="002461E9" w:rsidP="002461E9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საბიუჯეტო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ორგანიზაციებში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მოთხოვნებისა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ვალდებულებების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ინვენტარიზაციის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ჩატარების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”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ფინანსთა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მინისტრის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23 </w:t>
            </w:r>
            <w:proofErr w:type="spellStart"/>
            <w:r w:rsidRPr="00A91C84">
              <w:rPr>
                <w:rFonts w:ascii="Sylfaen" w:hAnsi="Sylfaen" w:cs="Sylfaen"/>
              </w:rPr>
              <w:t>ივლისის</w:t>
            </w:r>
            <w:proofErr w:type="spellEnd"/>
            <w:r w:rsidRPr="00A91C84">
              <w:t xml:space="preserve"> N605 </w:t>
            </w:r>
            <w:proofErr w:type="spellStart"/>
            <w:r w:rsidRPr="00A91C84">
              <w:rPr>
                <w:rFonts w:ascii="Sylfaen" w:hAnsi="Sylfaen" w:cs="Sylfaen"/>
              </w:rPr>
              <w:t>ბრძანებ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2461E9" w:rsidRDefault="002461E9" w:rsidP="002461E9">
            <w:pPr>
              <w:rPr>
                <w:rFonts w:ascii="Sylfaen" w:hAnsi="Sylfaen" w:cs="Sylfaen"/>
              </w:rPr>
            </w:pPr>
            <w:r w:rsidRPr="005D00DC">
              <w:t>„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ოკუპირებული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ტერიტორიებიდან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დევნილთა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შრომის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ჯანმრთელობისა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სოციალური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დებულების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დამტკიცების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შესახებ</w:t>
            </w:r>
            <w:proofErr w:type="spellEnd"/>
            <w:r w:rsidRPr="005D00DC">
              <w:rPr>
                <w:rFonts w:ascii="Sylfaen" w:hAnsi="Sylfaen" w:cs="Sylfaen"/>
              </w:rPr>
              <w:t xml:space="preserve"> </w:t>
            </w:r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</w:t>
            </w:r>
            <w:r>
              <w:rPr>
                <w:rFonts w:ascii="Sylfaen" w:hAnsi="Sylfaen"/>
                <w:lang w:val="ka-GE"/>
              </w:rPr>
              <w:t>18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14</w:t>
            </w:r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სექტემბრ</w:t>
            </w:r>
            <w:proofErr w:type="spellStart"/>
            <w:r w:rsidRPr="00A91C84">
              <w:rPr>
                <w:rFonts w:ascii="Sylfaen" w:hAnsi="Sylfaen" w:cs="Sylfaen"/>
              </w:rPr>
              <w:t>ის</w:t>
            </w:r>
            <w:proofErr w:type="spellEnd"/>
            <w:r w:rsidRPr="00A91C84">
              <w:t xml:space="preserve"> </w:t>
            </w:r>
            <w:r w:rsidRPr="005D00DC">
              <w:rPr>
                <w:rFonts w:asciiTheme="majorHAnsi" w:hAnsiTheme="majorHAnsi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473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2461E9" w:rsidRDefault="002461E9" w:rsidP="002461E9"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კონსტიტუცი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 w:rsidRPr="0038463F">
              <w:t>,</w:t>
            </w:r>
          </w:p>
          <w:p w:rsidR="002461E9" w:rsidRDefault="002461E9" w:rsidP="002461E9">
            <w:pPr>
              <w:rPr>
                <w:rFonts w:ascii="Sylfaen" w:hAnsi="Sylfaen" w:cs="Sylfaen"/>
              </w:rPr>
            </w:pPr>
            <w:r w:rsidRPr="00A91C84">
              <w:t>„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სამსახურის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კანონი</w:t>
            </w:r>
            <w:proofErr w:type="spellEnd"/>
          </w:p>
          <w:p w:rsidR="005D776B" w:rsidRPr="00962D44" w:rsidRDefault="002461E9" w:rsidP="002461E9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38463F">
              <w:rPr>
                <w:rFonts w:ascii="Sylfaen" w:hAnsi="Sylfaen" w:cs="Sylfaen"/>
              </w:rPr>
              <w:lastRenderedPageBreak/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ზოგადი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ადმინისტრაციული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კოდექსის</w:t>
            </w:r>
            <w:proofErr w:type="spellEnd"/>
            <w:r w:rsidRPr="0038463F">
              <w:t xml:space="preserve"> (I, III </w:t>
            </w:r>
            <w:proofErr w:type="spellStart"/>
            <w:r w:rsidRPr="0038463F">
              <w:rPr>
                <w:rFonts w:ascii="Sylfaen" w:hAnsi="Sylfaen" w:cs="Sylfaen"/>
              </w:rPr>
              <w:t>და</w:t>
            </w:r>
            <w:proofErr w:type="spellEnd"/>
            <w:r w:rsidRPr="0038463F">
              <w:t xml:space="preserve"> IV </w:t>
            </w:r>
            <w:proofErr w:type="spellStart"/>
            <w:r w:rsidRPr="0038463F">
              <w:rPr>
                <w:rFonts w:ascii="Sylfaen" w:hAnsi="Sylfaen" w:cs="Sylfaen"/>
              </w:rPr>
              <w:t>თავები</w:t>
            </w:r>
            <w:proofErr w:type="spellEnd"/>
            <w:r w:rsidRPr="0038463F">
              <w:t>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24906" w:rsidRPr="00F22384" w:rsidRDefault="00F24906" w:rsidP="00F2490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8163F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163F4">
              <w:rPr>
                <w:rFonts w:eastAsia="MS Gothic"/>
                <w:sz w:val="24"/>
                <w:szCs w:val="24"/>
              </w:rPr>
            </w:r>
            <w:r w:rsidR="008163F4">
              <w:rPr>
                <w:rFonts w:eastAsia="MS Gothic"/>
                <w:sz w:val="24"/>
                <w:szCs w:val="24"/>
              </w:rPr>
              <w:fldChar w:fldCharType="separate"/>
            </w:r>
            <w:r w:rsidR="008163F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F24906" w:rsidRPr="00F22384" w:rsidRDefault="00F24906" w:rsidP="00F24906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8163F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163F4">
              <w:rPr>
                <w:rFonts w:eastAsia="MS Gothic"/>
                <w:sz w:val="24"/>
                <w:szCs w:val="24"/>
              </w:rPr>
            </w:r>
            <w:r w:rsidR="008163F4">
              <w:rPr>
                <w:rFonts w:eastAsia="MS Gothic"/>
                <w:sz w:val="24"/>
                <w:szCs w:val="24"/>
              </w:rPr>
              <w:fldChar w:fldCharType="separate"/>
            </w:r>
            <w:r w:rsidR="008163F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F24906" w:rsidRPr="00F22384" w:rsidRDefault="00F24906" w:rsidP="00F24906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8163F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8163F4">
              <w:rPr>
                <w:rFonts w:eastAsia="MS Gothic"/>
                <w:sz w:val="24"/>
                <w:szCs w:val="24"/>
              </w:rPr>
            </w:r>
            <w:r w:rsidR="008163F4">
              <w:rPr>
                <w:rFonts w:eastAsia="MS Gothic"/>
                <w:sz w:val="24"/>
                <w:szCs w:val="24"/>
              </w:rPr>
              <w:fldChar w:fldCharType="separate"/>
            </w:r>
            <w:r w:rsidR="008163F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24906" w:rsidRPr="00F22384" w:rsidRDefault="008163F4" w:rsidP="00F24906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24906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F24906" w:rsidRPr="00F22384">
              <w:rPr>
                <w:rFonts w:eastAsia="MS Gothic"/>
                <w:sz w:val="24"/>
                <w:szCs w:val="24"/>
              </w:rPr>
              <w:t xml:space="preserve"> 1-3  </w:t>
            </w:r>
            <w:proofErr w:type="spellStart"/>
            <w:r w:rsidR="00F24906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F24906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D776B" w:rsidRPr="00962D44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8163F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24906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F24906"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="00F24906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F24906" w:rsidRPr="00F22384">
              <w:rPr>
                <w:rFonts w:eastAsia="MS Gothic"/>
                <w:sz w:val="24"/>
                <w:szCs w:val="24"/>
              </w:rPr>
              <w:t xml:space="preserve">  </w:t>
            </w: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24906" w:rsidRPr="00FA1A05" w:rsidRDefault="00F24906" w:rsidP="00F24906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FA1A05">
              <w:rPr>
                <w:rFonts w:ascii="Sylfaen" w:eastAsia="MS Gothic" w:hAnsi="Sylfaen"/>
                <w:lang w:val="ka-GE"/>
              </w:rPr>
              <w:t>ლოჯისტიკა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4906" w:rsidRPr="00144689" w:rsidRDefault="00F24906" w:rsidP="00F24906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360" w:firstLine="0"/>
              <w:rPr>
                <w:rFonts w:ascii="Sylfaen" w:hAnsi="Sylfaen"/>
                <w:lang w:val="ka-GE"/>
              </w:rPr>
            </w:pPr>
            <w:r w:rsidRPr="00144689">
              <w:rPr>
                <w:rFonts w:ascii="Sylfaen" w:hAnsi="Sylfaen" w:cs="Sylfaen"/>
                <w:sz w:val="24"/>
                <w:szCs w:val="24"/>
                <w:lang w:val="ka-GE"/>
              </w:rPr>
              <w:t>ავლენ</w:t>
            </w: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 xml:space="preserve">ს </w:t>
            </w:r>
            <w:r w:rsidRPr="00144689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 w:cs="Sylfaen"/>
                <w:sz w:val="24"/>
                <w:szCs w:val="24"/>
                <w:lang w:val="ka-GE"/>
              </w:rPr>
              <w:t>ავლენ</w:t>
            </w: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 xml:space="preserve">ს </w:t>
            </w:r>
            <w:r w:rsidRPr="00144689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კრიტიკული აზროვნების უნარს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F24906" w:rsidRPr="00144689" w:rsidRDefault="00F24906" w:rsidP="00F2490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44689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F24906" w:rsidRPr="00B13E94" w:rsidRDefault="00F24906" w:rsidP="00F249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დამოუკიდებლად მუშაობის უნარს</w:t>
            </w:r>
          </w:p>
          <w:p w:rsidR="00F24906" w:rsidRPr="00B13E94" w:rsidRDefault="00F24906" w:rsidP="00F2490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ასერტიულობას და პრინციპულობას</w:t>
            </w:r>
          </w:p>
          <w:p w:rsidR="007275E6" w:rsidRDefault="007275E6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5D776B" w:rsidRPr="006B4824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593AB3" w:rsidRDefault="00593AB3" w:rsidP="00FE1C08">
      <w:pPr>
        <w:spacing w:before="240" w:after="0"/>
        <w:rPr>
          <w:rFonts w:ascii="Sylfaen" w:hAnsi="Sylfaen"/>
        </w:rPr>
      </w:pPr>
    </w:p>
    <w:p w:rsidR="00593AB3" w:rsidRDefault="00593AB3" w:rsidP="00593AB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ზაალ კაკაბაძე</w:t>
      </w:r>
    </w:p>
    <w:p w:rsidR="00593AB3" w:rsidRDefault="00593AB3" w:rsidP="00593AB3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მთავარი სპეციალისტი, მეორე კატეგორიის უფროსი სპეციალისტი</w:t>
      </w:r>
    </w:p>
    <w:p w:rsidR="00593AB3" w:rsidRPr="00097BB8" w:rsidRDefault="00593AB3" w:rsidP="00593AB3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593AB3" w:rsidRDefault="00593AB3" w:rsidP="00593AB3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593AB3" w:rsidRPr="00593AB3" w:rsidRDefault="00593AB3" w:rsidP="00FE1C08">
      <w:pPr>
        <w:spacing w:before="240" w:after="0"/>
      </w:pPr>
    </w:p>
    <w:sectPr w:rsidR="00593AB3" w:rsidRPr="00593AB3" w:rsidSect="002461E9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650536"/>
    <w:multiLevelType w:val="hybridMultilevel"/>
    <w:tmpl w:val="3476F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>
    <w:useFELayout/>
  </w:compat>
  <w:rsids>
    <w:rsidRoot w:val="0074698E"/>
    <w:rsid w:val="00075AE3"/>
    <w:rsid w:val="000F7F4D"/>
    <w:rsid w:val="0012340E"/>
    <w:rsid w:val="00127851"/>
    <w:rsid w:val="00140295"/>
    <w:rsid w:val="0014563E"/>
    <w:rsid w:val="001C7754"/>
    <w:rsid w:val="002041EC"/>
    <w:rsid w:val="002461E9"/>
    <w:rsid w:val="003050A0"/>
    <w:rsid w:val="00332E5E"/>
    <w:rsid w:val="00340A2C"/>
    <w:rsid w:val="00341D75"/>
    <w:rsid w:val="003A5F01"/>
    <w:rsid w:val="003B257E"/>
    <w:rsid w:val="003C05E0"/>
    <w:rsid w:val="00415C74"/>
    <w:rsid w:val="00457D62"/>
    <w:rsid w:val="004666A2"/>
    <w:rsid w:val="00480684"/>
    <w:rsid w:val="00491452"/>
    <w:rsid w:val="00593AB3"/>
    <w:rsid w:val="005D35CF"/>
    <w:rsid w:val="005D776B"/>
    <w:rsid w:val="006435AA"/>
    <w:rsid w:val="006C54B7"/>
    <w:rsid w:val="007275E6"/>
    <w:rsid w:val="00741126"/>
    <w:rsid w:val="0074698E"/>
    <w:rsid w:val="00765DB6"/>
    <w:rsid w:val="00773C96"/>
    <w:rsid w:val="00776486"/>
    <w:rsid w:val="00790C3C"/>
    <w:rsid w:val="008163F4"/>
    <w:rsid w:val="008D2B69"/>
    <w:rsid w:val="009110BB"/>
    <w:rsid w:val="00962D44"/>
    <w:rsid w:val="009722EE"/>
    <w:rsid w:val="009856E3"/>
    <w:rsid w:val="009E42F5"/>
    <w:rsid w:val="00A246A4"/>
    <w:rsid w:val="00B313DF"/>
    <w:rsid w:val="00B37495"/>
    <w:rsid w:val="00DB3C17"/>
    <w:rsid w:val="00E035B4"/>
    <w:rsid w:val="00E05CF9"/>
    <w:rsid w:val="00E366D8"/>
    <w:rsid w:val="00E73C5C"/>
    <w:rsid w:val="00E8550E"/>
    <w:rsid w:val="00EA3706"/>
    <w:rsid w:val="00F054A3"/>
    <w:rsid w:val="00F24906"/>
    <w:rsid w:val="00F330D3"/>
    <w:rsid w:val="00F66C28"/>
    <w:rsid w:val="00FA1A05"/>
    <w:rsid w:val="00FD6ED3"/>
    <w:rsid w:val="00FE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3F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F054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F054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Guram Giorgobiani</cp:lastModifiedBy>
  <cp:revision>6</cp:revision>
  <dcterms:created xsi:type="dcterms:W3CDTF">2019-07-01T11:24:00Z</dcterms:created>
  <dcterms:modified xsi:type="dcterms:W3CDTF">2019-07-01T15:49:00Z</dcterms:modified>
</cp:coreProperties>
</file>